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1B2" w:rsidRDefault="006B61B2" w:rsidP="006B61B2">
      <w:pPr>
        <w:pStyle w:val="1"/>
        <w:spacing w:after="0"/>
        <w:rPr>
          <w:kern w:val="21"/>
          <w:sz w:val="40"/>
          <w:szCs w:val="40"/>
        </w:rPr>
      </w:pPr>
      <w:bookmarkStart w:id="0" w:name="_GoBack"/>
      <w:bookmarkEnd w:id="0"/>
      <w:r>
        <w:rPr>
          <w:kern w:val="21"/>
          <w:sz w:val="40"/>
          <w:szCs w:val="40"/>
        </w:rPr>
        <w:t>湖南澧水流域水利水电开发有限责任公司</w:t>
      </w:r>
    </w:p>
    <w:p w:rsidR="006B61B2" w:rsidRDefault="006B61B2" w:rsidP="006B61B2">
      <w:pPr>
        <w:pStyle w:val="1"/>
        <w:spacing w:after="0"/>
        <w:rPr>
          <w:kern w:val="21"/>
          <w:sz w:val="40"/>
          <w:szCs w:val="40"/>
        </w:rPr>
      </w:pPr>
      <w:r>
        <w:rPr>
          <w:kern w:val="21"/>
          <w:sz w:val="40"/>
          <w:szCs w:val="40"/>
        </w:rPr>
        <w:t>2026</w:t>
      </w:r>
      <w:r>
        <w:rPr>
          <w:kern w:val="21"/>
          <w:sz w:val="40"/>
          <w:szCs w:val="40"/>
        </w:rPr>
        <w:t>年度第二批公开招聘电力生产管理岗</w:t>
      </w:r>
    </w:p>
    <w:p w:rsidR="006B61B2" w:rsidRDefault="006B61B2" w:rsidP="006B61B2">
      <w:pPr>
        <w:pStyle w:val="1"/>
        <w:spacing w:after="0"/>
        <w:rPr>
          <w:kern w:val="21"/>
          <w:sz w:val="40"/>
          <w:szCs w:val="40"/>
        </w:rPr>
      </w:pPr>
      <w:r>
        <w:rPr>
          <w:kern w:val="21"/>
          <w:sz w:val="40"/>
          <w:szCs w:val="40"/>
        </w:rPr>
        <w:t>通过资格初审人员名单</w:t>
      </w:r>
    </w:p>
    <w:p w:rsidR="006B61B2" w:rsidRDefault="006B61B2" w:rsidP="006B61B2">
      <w:pPr>
        <w:spacing w:after="0"/>
        <w:ind w:firstLineChars="0" w:firstLine="0"/>
        <w:jc w:val="center"/>
        <w:rPr>
          <w:rFonts w:ascii="Times New Roman" w:eastAsia="楷体" w:hAnsi="Times New Roman" w:cs="Times New Roman"/>
          <w:kern w:val="21"/>
          <w:szCs w:val="32"/>
        </w:rPr>
      </w:pPr>
      <w:r>
        <w:rPr>
          <w:rFonts w:ascii="Times New Roman" w:eastAsia="楷体" w:hAnsi="Times New Roman" w:cs="Times New Roman"/>
          <w:kern w:val="21"/>
          <w:szCs w:val="32"/>
        </w:rPr>
        <w:t>（以姓氏笔画为序）</w:t>
      </w:r>
    </w:p>
    <w:p w:rsidR="006B61B2" w:rsidRDefault="006B61B2" w:rsidP="006B61B2">
      <w:pPr>
        <w:spacing w:after="0"/>
        <w:ind w:firstLine="640"/>
        <w:jc w:val="center"/>
        <w:rPr>
          <w:rFonts w:ascii="Times New Roman" w:eastAsia="楷体" w:hAnsi="Times New Roman" w:cs="Times New Roman"/>
          <w:kern w:val="21"/>
          <w:szCs w:val="32"/>
        </w:rPr>
      </w:pPr>
    </w:p>
    <w:p w:rsidR="006B61B2" w:rsidRDefault="006B61B2" w:rsidP="006B61B2">
      <w:pPr>
        <w:spacing w:after="0"/>
        <w:ind w:firstLine="640"/>
        <w:rPr>
          <w:rFonts w:ascii="Times New Roman" w:eastAsia="仿宋_GB2312" w:hAnsi="Times New Roman" w:cs="Times New Roman"/>
          <w:kern w:val="21"/>
          <w:szCs w:val="32"/>
        </w:rPr>
      </w:pPr>
      <w:r>
        <w:rPr>
          <w:rFonts w:ascii="Times New Roman" w:eastAsia="仿宋_GB2312" w:hAnsi="Times New Roman" w:cs="Times New Roman"/>
          <w:kern w:val="21"/>
          <w:szCs w:val="32"/>
        </w:rPr>
        <w:t>王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</w:t>
      </w:r>
      <w:r>
        <w:rPr>
          <w:rFonts w:ascii="Times New Roman" w:eastAsia="仿宋_GB2312" w:hAnsi="Times New Roman" w:cs="Times New Roman"/>
          <w:kern w:val="21"/>
          <w:szCs w:val="32"/>
        </w:rPr>
        <w:t>伟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 </w:t>
      </w:r>
      <w:r>
        <w:rPr>
          <w:rFonts w:ascii="Times New Roman" w:eastAsia="仿宋_GB2312" w:hAnsi="Times New Roman" w:cs="Times New Roman"/>
          <w:kern w:val="21"/>
          <w:szCs w:val="32"/>
        </w:rPr>
        <w:t>杨润泽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 </w:t>
      </w:r>
      <w:r>
        <w:rPr>
          <w:rFonts w:ascii="Times New Roman" w:eastAsia="仿宋_GB2312" w:hAnsi="Times New Roman" w:cs="Times New Roman"/>
          <w:kern w:val="21"/>
          <w:szCs w:val="32"/>
        </w:rPr>
        <w:t>陈祖祥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 </w:t>
      </w:r>
      <w:r>
        <w:rPr>
          <w:rFonts w:ascii="Times New Roman" w:eastAsia="仿宋_GB2312" w:hAnsi="Times New Roman" w:cs="Times New Roman"/>
          <w:kern w:val="21"/>
          <w:szCs w:val="32"/>
        </w:rPr>
        <w:t>奉莉宁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 </w:t>
      </w:r>
      <w:r>
        <w:rPr>
          <w:rFonts w:ascii="Times New Roman" w:eastAsia="仿宋_GB2312" w:hAnsi="Times New Roman" w:cs="Times New Roman"/>
          <w:kern w:val="21"/>
          <w:szCs w:val="32"/>
        </w:rPr>
        <w:t>胡仕龙</w:t>
      </w:r>
      <w:r>
        <w:rPr>
          <w:rFonts w:ascii="Times New Roman" w:eastAsia="仿宋_GB2312" w:hAnsi="Times New Roman" w:cs="Times New Roman"/>
          <w:kern w:val="21"/>
          <w:szCs w:val="32"/>
        </w:rPr>
        <w:t xml:space="preserve">  </w:t>
      </w:r>
    </w:p>
    <w:p w:rsidR="00C56390" w:rsidRPr="006B61B2" w:rsidRDefault="00C56390" w:rsidP="006B61B2">
      <w:pPr>
        <w:ind w:firstLine="640"/>
      </w:pPr>
    </w:p>
    <w:sectPr w:rsidR="00C56390" w:rsidRPr="006B6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0DA" w:rsidRDefault="000D50DA" w:rsidP="006B61B2">
      <w:pPr>
        <w:spacing w:after="0" w:line="240" w:lineRule="auto"/>
        <w:ind w:firstLine="640"/>
      </w:pPr>
      <w:r>
        <w:separator/>
      </w:r>
    </w:p>
  </w:endnote>
  <w:endnote w:type="continuationSeparator" w:id="0">
    <w:p w:rsidR="000D50DA" w:rsidRDefault="000D50DA" w:rsidP="006B61B2">
      <w:pPr>
        <w:spacing w:after="0"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0DA" w:rsidRDefault="000D50DA" w:rsidP="006B61B2">
      <w:pPr>
        <w:spacing w:after="0" w:line="240" w:lineRule="auto"/>
        <w:ind w:firstLine="640"/>
      </w:pPr>
      <w:r>
        <w:separator/>
      </w:r>
    </w:p>
  </w:footnote>
  <w:footnote w:type="continuationSeparator" w:id="0">
    <w:p w:rsidR="000D50DA" w:rsidRDefault="000D50DA" w:rsidP="006B61B2">
      <w:pPr>
        <w:spacing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6F9"/>
    <w:rsid w:val="000D50DA"/>
    <w:rsid w:val="001946F9"/>
    <w:rsid w:val="006B61B2"/>
    <w:rsid w:val="00C5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B2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6B61B2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1B2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1B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B61B2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1B2"/>
    <w:pPr>
      <w:widowControl w:val="0"/>
      <w:spacing w:after="160" w:line="640" w:lineRule="exact"/>
      <w:ind w:firstLineChars="200" w:firstLine="880"/>
      <w:jc w:val="both"/>
    </w:pPr>
    <w:rPr>
      <w:rFonts w:eastAsia="仿宋"/>
      <w:sz w:val="32"/>
    </w:rPr>
  </w:style>
  <w:style w:type="paragraph" w:styleId="1">
    <w:name w:val="heading 1"/>
    <w:next w:val="a"/>
    <w:link w:val="1Char"/>
    <w:qFormat/>
    <w:rsid w:val="006B61B2"/>
    <w:pPr>
      <w:widowControl w:val="0"/>
      <w:adjustRightInd w:val="0"/>
      <w:spacing w:after="160" w:line="640" w:lineRule="exact"/>
      <w:jc w:val="center"/>
      <w:outlineLvl w:val="0"/>
    </w:pPr>
    <w:rPr>
      <w:rFonts w:ascii="Times New Roman" w:eastAsia="方正小标宋简体" w:hAnsi="Times New Roman" w:cs="Times New Roman"/>
      <w:color w:val="00000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6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center"/>
    </w:pPr>
    <w:rPr>
      <w:rFonts w:eastAsiaTheme="minorEastAsia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61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1B2"/>
    <w:pPr>
      <w:tabs>
        <w:tab w:val="center" w:pos="4153"/>
        <w:tab w:val="right" w:pos="8306"/>
      </w:tabs>
      <w:snapToGrid w:val="0"/>
      <w:spacing w:after="0" w:line="240" w:lineRule="auto"/>
      <w:ind w:firstLineChars="0" w:firstLine="0"/>
      <w:jc w:val="left"/>
    </w:pPr>
    <w:rPr>
      <w:rFonts w:eastAsiaTheme="minorEastAsia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1B2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B61B2"/>
    <w:rPr>
      <w:rFonts w:ascii="Times New Roman" w:eastAsia="方正小标宋简体" w:hAnsi="Times New Roman" w:cs="Times New Roman"/>
      <w:color w:val="000000"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徐佳</dc:creator>
  <cp:keywords/>
  <dc:description/>
  <cp:lastModifiedBy>徐佳</cp:lastModifiedBy>
  <cp:revision>2</cp:revision>
  <dcterms:created xsi:type="dcterms:W3CDTF">2026-04-10T09:09:00Z</dcterms:created>
  <dcterms:modified xsi:type="dcterms:W3CDTF">2026-04-10T09:09:00Z</dcterms:modified>
</cp:coreProperties>
</file>